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E90DE" w14:textId="562CACFB" w:rsidR="007E5037" w:rsidRDefault="001C67EE" w:rsidP="005C770B">
      <w:pPr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</w:pPr>
      <w:r>
        <w:rPr>
          <w:noProof/>
        </w:rPr>
        <w:drawing>
          <wp:inline distT="0" distB="0" distL="0" distR="0" wp14:anchorId="0AF4FC9E" wp14:editId="738BEE4C">
            <wp:extent cx="1447800" cy="685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46234" w14:textId="62B1EFAE" w:rsidR="005F2AFB" w:rsidRPr="00C903BE" w:rsidRDefault="007E5037" w:rsidP="005C770B">
      <w:pPr>
        <w:rPr>
          <w:rFonts w:ascii="標楷體" w:eastAsia="標楷體" w:hAnsi="標楷體" w:cs="Times New Roman"/>
          <w:kern w:val="0"/>
          <w:sz w:val="20"/>
          <w:szCs w:val="20"/>
        </w:rPr>
      </w:pPr>
      <w:r w:rsidRPr="007E5037"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 xml:space="preserve">   </w:t>
      </w:r>
      <w:r w:rsidR="005F2AFB" w:rsidRPr="00C903BE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財團法人台灣聖公會附設高雄市私立聖保羅幼兒園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4</w:t>
      </w:r>
      <w:r w:rsidR="005F2AFB" w:rsidRPr="00C903BE"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月餐點計劃表</w:t>
      </w:r>
      <w:r w:rsidR="005F2AFB" w:rsidRPr="00C903BE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 xml:space="preserve"> 1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11</w:t>
      </w:r>
      <w:r w:rsidR="005F2AFB" w:rsidRPr="00C903BE">
        <w:rPr>
          <w:rFonts w:ascii="標楷體" w:eastAsia="標楷體" w:hAnsi="標楷體" w:cs="標楷體"/>
          <w:color w:val="000000"/>
          <w:kern w:val="0"/>
          <w:sz w:val="30"/>
          <w:szCs w:val="30"/>
          <w:u w:val="single"/>
        </w:rPr>
        <w:t>.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30"/>
          <w:u w:val="single"/>
        </w:rPr>
        <w:t>04</w:t>
      </w:r>
      <w:r w:rsidR="005F2AFB" w:rsidRPr="00C903BE">
        <w:rPr>
          <w:rFonts w:ascii="標楷體" w:eastAsia="標楷體" w:hAnsi="標楷體" w:cs="Times New Roman"/>
          <w:kern w:val="0"/>
          <w:sz w:val="20"/>
          <w:szCs w:val="20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53"/>
        <w:gridCol w:w="992"/>
        <w:gridCol w:w="1701"/>
      </w:tblGrid>
      <w:tr w:rsidR="005F2AFB" w:rsidRPr="005B7B51" w14:paraId="2816AD0B" w14:textId="77777777">
        <w:trPr>
          <w:trHeight w:val="3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84E04" w14:textId="77777777" w:rsidR="005F2AFB" w:rsidRPr="005C770B" w:rsidRDefault="005F2AFB" w:rsidP="005C770B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5C339" w14:textId="77777777" w:rsidR="005F2AFB" w:rsidRPr="005E14BE" w:rsidRDefault="005F2AFB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F3E65" w14:textId="77777777" w:rsidR="005F2AFB" w:rsidRPr="005E14BE" w:rsidRDefault="005F2AFB" w:rsidP="00402695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9769F" w14:textId="77777777" w:rsidR="005F2AFB" w:rsidRPr="005E14BE" w:rsidRDefault="005F2AFB" w:rsidP="00402695">
            <w:pPr>
              <w:widowControl/>
              <w:ind w:firstLine="12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水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 </w:t>
            </w: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861A4" w14:textId="77777777" w:rsidR="005F2AFB" w:rsidRPr="005E14BE" w:rsidRDefault="005F2AFB" w:rsidP="005E14B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5B5A9E" w:rsidRPr="005B7B51" w14:paraId="21EDE22E" w14:textId="77777777" w:rsidTr="007E5037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4C8BD" w14:textId="77777777" w:rsidR="007E5037" w:rsidRDefault="005B5A9E" w:rsidP="005B5A9E">
            <w:pPr>
              <w:snapToGrid w:val="0"/>
              <w:spacing w:line="240" w:lineRule="atLeast"/>
              <w:ind w:left="360" w:hangingChars="150" w:hanging="360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1   </w:t>
            </w:r>
          </w:p>
          <w:p w14:paraId="08F93805" w14:textId="4108BBA3" w:rsidR="005B5A9E" w:rsidRPr="0044617C" w:rsidRDefault="007E5037" w:rsidP="005B5A9E">
            <w:pPr>
              <w:snapToGrid w:val="0"/>
              <w:spacing w:line="240" w:lineRule="atLeast"/>
              <w:ind w:left="360" w:hangingChars="150" w:hanging="360"/>
              <w:rPr>
                <w:rFonts w:ascii="華康儷楷書" w:eastAsia="華康儷楷書" w:hAnsi="標楷體" w:cs="Times New Roman"/>
                <w:color w:val="000000"/>
                <w:sz w:val="22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6D40F" w14:textId="7BAB8216" w:rsidR="005B5A9E" w:rsidRPr="00B61BAA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廣東粥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21EC9" w14:textId="78941323" w:rsidR="005B5A9E" w:rsidRPr="005E14BE" w:rsidRDefault="005B5A9E" w:rsidP="007E503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總匯三明治  雞塊  麥茶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3EEF7" w14:textId="624D183F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373CB" w14:textId="12210027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同樂會</w:t>
            </w:r>
          </w:p>
        </w:tc>
      </w:tr>
      <w:tr w:rsidR="005B5A9E" w:rsidRPr="005B7B51" w14:paraId="58594B78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323ED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/>
                <w:color w:val="000000"/>
              </w:rPr>
              <w:t>6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 </w:t>
            </w:r>
          </w:p>
          <w:p w14:paraId="3E0AB15D" w14:textId="60B5C859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30E88" w14:textId="2D64CA05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肉包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157C4" w14:textId="5CCE2EE8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白米飯 香菇肉燥 玉米蛋 青江菜    味增湯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0C44E" w14:textId="41F2F7BD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7D6D4" w14:textId="55965DE6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麵線糊</w:t>
            </w:r>
          </w:p>
        </w:tc>
      </w:tr>
      <w:tr w:rsidR="005B5A9E" w:rsidRPr="005B7B51" w14:paraId="22443601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3DE2B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7   </w:t>
            </w:r>
          </w:p>
          <w:p w14:paraId="74B12D3B" w14:textId="46184E41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12D30" w14:textId="799A05FE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饅頭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F74E9" w14:textId="64504E9C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鍋燒麵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4ECC1" w14:textId="70248B86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B8759" w14:textId="4019FD7B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蔥油餅</w:t>
            </w:r>
          </w:p>
        </w:tc>
      </w:tr>
      <w:tr w:rsidR="005B5A9E" w:rsidRPr="005B7B51" w14:paraId="15D4C4E3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EF0E7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8   </w:t>
            </w:r>
          </w:p>
          <w:p w14:paraId="2DD88195" w14:textId="7BBD7FFB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FF3F7" w14:textId="209E1DCE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蔬菜粥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216C0" w14:textId="118D4A48" w:rsidR="005B5A9E" w:rsidRDefault="00B86DA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胚芽米 </w:t>
            </w:r>
            <w:r w:rsidR="005B5A9E">
              <w:rPr>
                <w:rFonts w:ascii="華康儷楷書" w:eastAsia="華康儷楷書" w:hAnsi="標楷體" w:cs="Times New Roman" w:hint="eastAsia"/>
                <w:kern w:val="0"/>
              </w:rPr>
              <w:t>黑胡椒豬柳 芹菜干絲 油菜</w:t>
            </w:r>
          </w:p>
          <w:p w14:paraId="416F2578" w14:textId="065CF9E5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菇菇湯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D4528" w14:textId="0519A399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30433" w14:textId="3A88A5ED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三明治 麥茶</w:t>
            </w:r>
          </w:p>
        </w:tc>
      </w:tr>
      <w:tr w:rsidR="005B5A9E" w:rsidRPr="005B7B51" w14:paraId="4F2D75AB" w14:textId="77777777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3C82E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/>
                <w:color w:val="000000"/>
              </w:rPr>
              <w:t>11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1E920053" w14:textId="4AF3CA4C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32B0B" w14:textId="038FFB8C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吐司 養生茶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ECCEE" w14:textId="29428E7B" w:rsidR="005B5A9E" w:rsidRDefault="00CB1E8C" w:rsidP="005B5A9E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="00B86DAE">
              <w:rPr>
                <w:rFonts w:ascii="華康儷楷書" w:eastAsia="華康儷楷書" w:hAnsi="標楷體" w:cs="Times New Roman" w:hint="eastAsia"/>
                <w:kern w:val="0"/>
              </w:rPr>
              <w:t xml:space="preserve">白米飯 </w:t>
            </w:r>
            <w:r w:rsidR="005B5A9E">
              <w:rPr>
                <w:rFonts w:ascii="華康儷楷書" w:eastAsia="華康儷楷書" w:hAnsi="標楷體" w:cs="Times New Roman" w:hint="eastAsia"/>
                <w:kern w:val="0"/>
              </w:rPr>
              <w:t>蒜香香腸 香菇麵筋 韭菜豆芽</w:t>
            </w:r>
          </w:p>
          <w:p w14:paraId="7A373C5B" w14:textId="2FD4787C" w:rsidR="005B5A9E" w:rsidRPr="005E14BE" w:rsidRDefault="005B5A9E" w:rsidP="005B5A9E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           紫菜吻仔魚湯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35676" w14:textId="0A5C604A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柑橘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8B9D1" w14:textId="3FED1CD7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仙草蜜</w:t>
            </w:r>
          </w:p>
        </w:tc>
      </w:tr>
      <w:tr w:rsidR="005B5A9E" w:rsidRPr="005B7B51" w14:paraId="5F52267A" w14:textId="77777777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494E3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/>
                <w:color w:val="000000"/>
              </w:rPr>
              <w:t>12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1E080CCC" w14:textId="2EB32CAA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FA243" w14:textId="1C2C34B9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銀絲卷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0A800" w14:textId="32796C05" w:rsidR="005B5A9E" w:rsidRPr="005E14BE" w:rsidRDefault="005B5A9E" w:rsidP="005B5A9E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            大滷麵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9E2AA" w14:textId="18FBFC4A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9655A" w14:textId="6F5ED30C" w:rsidR="005B5A9E" w:rsidRPr="005E14BE" w:rsidRDefault="005F465A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關東煮</w:t>
            </w:r>
          </w:p>
        </w:tc>
      </w:tr>
      <w:tr w:rsidR="005B5A9E" w:rsidRPr="005B7B51" w14:paraId="3C7B1EB6" w14:textId="77777777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534B3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13  </w:t>
            </w:r>
          </w:p>
          <w:p w14:paraId="6D9B0F07" w14:textId="5627A6BC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C7148" w14:textId="15B47F85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吻仔魚粥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221CD" w14:textId="4F122212" w:rsidR="005B5A9E" w:rsidRDefault="00CB1E8C" w:rsidP="00CB1E8C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五穀飯</w:t>
            </w:r>
            <w:r w:rsidR="009E649C">
              <w:rPr>
                <w:rFonts w:ascii="華康儷楷書" w:eastAsia="華康儷楷書" w:hAnsi="標楷體" w:cs="Times New Roman" w:hint="eastAsia"/>
                <w:kern w:val="0"/>
              </w:rPr>
              <w:t xml:space="preserve"> 肉絲豆干  滷海帶  高麗菜</w:t>
            </w:r>
          </w:p>
          <w:p w14:paraId="3CB2CD2B" w14:textId="139050CB" w:rsidR="009E649C" w:rsidRPr="005E14BE" w:rsidRDefault="009E649C" w:rsidP="00CB1E8C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          </w:t>
            </w:r>
            <w:r w:rsidR="007E5037">
              <w:rPr>
                <w:rFonts w:ascii="細明體" w:eastAsia="細明體" w:hAnsi="細明體" w:cs="細明體" w:hint="eastAsia"/>
                <w:kern w:val="0"/>
              </w:rPr>
              <w:t xml:space="preserve">  </w:t>
            </w:r>
            <w:r>
              <w:rPr>
                <w:rFonts w:ascii="華康儷楷書" w:eastAsia="華康儷楷書" w:hAnsi="標楷體" w:cs="Times New Roman" w:hint="eastAsia"/>
                <w:kern w:val="0"/>
              </w:rPr>
              <w:t>蘿蔔湯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5C7C2" w14:textId="75E7496D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D2ED9" w14:textId="4C231454" w:rsidR="005B5A9E" w:rsidRPr="005E14BE" w:rsidRDefault="005F465A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布丁</w:t>
            </w:r>
          </w:p>
        </w:tc>
      </w:tr>
      <w:tr w:rsidR="005B5A9E" w:rsidRPr="005B7B51" w14:paraId="17486464" w14:textId="77777777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46C90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14  </w:t>
            </w:r>
          </w:p>
          <w:p w14:paraId="5A560AE6" w14:textId="429AC0E8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D1124" w14:textId="0401E275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雞蛋麵線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76805" w14:textId="4C962755" w:rsidR="005B5A9E" w:rsidRPr="005E14BE" w:rsidRDefault="005F465A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咖哩雞燴飯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E6EC5" w14:textId="65C51DE7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C4538" w14:textId="05B6430D" w:rsidR="005B5A9E" w:rsidRPr="005E14BE" w:rsidRDefault="005F465A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鬆餅</w:t>
            </w:r>
          </w:p>
        </w:tc>
      </w:tr>
      <w:tr w:rsidR="005B5A9E" w:rsidRPr="005B7B51" w14:paraId="59945F9F" w14:textId="77777777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76204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15  </w:t>
            </w:r>
          </w:p>
          <w:p w14:paraId="4F400B25" w14:textId="0A8472D8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87AD5" w14:textId="2C4780D5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法國麵包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CBFB6" w14:textId="227831EC" w:rsidR="005B5A9E" w:rsidRDefault="00564179" w:rsidP="007E5037">
            <w:pPr>
              <w:widowControl/>
              <w:snapToGrid w:val="0"/>
              <w:spacing w:line="240" w:lineRule="atLeast"/>
              <w:ind w:firstLineChars="50" w:firstLine="120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胚芽米 五香肉燥 紅蘿蔔炒蛋 小白菜</w:t>
            </w:r>
          </w:p>
          <w:p w14:paraId="658D28E6" w14:textId="4B728E0D" w:rsidR="00564179" w:rsidRPr="005E14BE" w:rsidRDefault="00564179" w:rsidP="00B86DAE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             味增湯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6F27E" w14:textId="6CF43866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1BE0A" w14:textId="379CD94C" w:rsidR="005B5A9E" w:rsidRPr="005E14BE" w:rsidRDefault="00564179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蔬菜粥</w:t>
            </w:r>
          </w:p>
        </w:tc>
      </w:tr>
      <w:tr w:rsidR="005B5A9E" w:rsidRPr="005B7B51" w14:paraId="74E92B5E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6714F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  <w:r>
              <w:rPr>
                <w:rFonts w:ascii="華康儷楷書" w:eastAsia="華康儷楷書" w:hAnsi="標楷體" w:cs="Times New Roman"/>
                <w:color w:val="000000"/>
              </w:rPr>
              <w:t>8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2C25365F" w14:textId="131143F4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3ABA9" w14:textId="24606F1B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肉包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76F26" w14:textId="77777777" w:rsidR="005B5A9E" w:rsidRDefault="00CB1E8C" w:rsidP="00B86DAE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="00B86DAE">
              <w:rPr>
                <w:rFonts w:ascii="華康儷楷書" w:eastAsia="華康儷楷書" w:hAnsi="標楷體" w:cs="Times New Roman" w:hint="eastAsia"/>
                <w:kern w:val="0"/>
              </w:rPr>
              <w:t>白米飯</w:t>
            </w:r>
            <w:r w:rsidR="009C5B9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="006937A3">
              <w:rPr>
                <w:rFonts w:ascii="華康儷楷書" w:eastAsia="華康儷楷書" w:hAnsi="標楷體" w:cs="Times New Roman" w:hint="eastAsia"/>
                <w:kern w:val="0"/>
              </w:rPr>
              <w:t>京醬肉絲 燴黃瓜 豆芽菜</w:t>
            </w:r>
          </w:p>
          <w:p w14:paraId="63FD415E" w14:textId="25DA353F" w:rsidR="006937A3" w:rsidRPr="005E14BE" w:rsidRDefault="006937A3" w:rsidP="00B86DAE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         蕃茄豆腐湯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19E3A" w14:textId="5A85FA5B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木瓜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FB9D6" w14:textId="6EB55764" w:rsidR="005B5A9E" w:rsidRPr="005E14BE" w:rsidRDefault="006937A3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陽春麵</w:t>
            </w:r>
          </w:p>
        </w:tc>
      </w:tr>
      <w:tr w:rsidR="005B5A9E" w:rsidRPr="005B7B51" w14:paraId="11B94B19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893A0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1</w:t>
            </w:r>
            <w:r>
              <w:rPr>
                <w:rFonts w:ascii="華康儷楷書" w:eastAsia="華康儷楷書" w:hAnsi="標楷體" w:cs="Times New Roman"/>
                <w:color w:val="000000"/>
              </w:rPr>
              <w:t xml:space="preserve">9  </w:t>
            </w:r>
          </w:p>
          <w:p w14:paraId="3031B341" w14:textId="7AD8BEE5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6930F" w14:textId="7764D380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米苔目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4AD78" w14:textId="6F5CF86B" w:rsidR="005B5A9E" w:rsidRPr="00E77E9E" w:rsidRDefault="006937A3" w:rsidP="007E5037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 </w:t>
            </w:r>
            <w:r w:rsidR="001C01E5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 xml:space="preserve"> </w:t>
            </w:r>
            <w:r w:rsidR="007E5037">
              <w:rPr>
                <w:rFonts w:ascii="細明體" w:eastAsia="細明體" w:hAnsi="細明體" w:cs="細明體" w:hint="eastAsia"/>
                <w:color w:val="000000"/>
                <w:kern w:val="0"/>
              </w:rPr>
              <w:t xml:space="preserve">   </w:t>
            </w:r>
            <w:r w:rsidR="001C01E5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火</w:t>
            </w:r>
            <w:r w:rsidR="007E5037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腿</w:t>
            </w:r>
            <w:r w:rsidR="001C01E5"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蛋炒飯  南瓜肉絲湯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FBAB8" w14:textId="14E6B573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柑橘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B14CA" w14:textId="55BA9CD5" w:rsidR="005B5A9E" w:rsidRPr="005E14BE" w:rsidRDefault="00167C87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薏仁紅豆湯</w:t>
            </w:r>
          </w:p>
        </w:tc>
      </w:tr>
      <w:tr w:rsidR="005B5A9E" w:rsidRPr="005B7B51" w14:paraId="300F5714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04449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20  </w:t>
            </w:r>
          </w:p>
          <w:p w14:paraId="0C82BD06" w14:textId="7144645D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A58D6" w14:textId="660E0AC8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饅頭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432DD" w14:textId="5CB313E2" w:rsidR="005B5A9E" w:rsidRDefault="007E5037" w:rsidP="00B86DAE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 w:rsidR="00564179">
              <w:rPr>
                <w:rFonts w:ascii="華康儷楷書" w:eastAsia="華康儷楷書" w:hAnsi="標楷體" w:cs="Times New Roman" w:hint="eastAsia"/>
                <w:kern w:val="0"/>
              </w:rPr>
              <w:t>胚芽米</w:t>
            </w:r>
            <w:r w:rsidR="001C01E5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="00167C87">
              <w:rPr>
                <w:rFonts w:ascii="華康儷楷書" w:eastAsia="華康儷楷書" w:hAnsi="標楷體" w:cs="Times New Roman" w:hint="eastAsia"/>
                <w:kern w:val="0"/>
              </w:rPr>
              <w:t>洋蔥雞丁 螞蟻上樹 青江菜</w:t>
            </w:r>
          </w:p>
          <w:p w14:paraId="524ED26C" w14:textId="5D0EBE69" w:rsidR="00167C87" w:rsidRPr="005E14BE" w:rsidRDefault="00167C87" w:rsidP="00B86DAE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          </w:t>
            </w:r>
            <w:r w:rsidR="007E5037">
              <w:rPr>
                <w:rFonts w:ascii="細明體" w:eastAsia="細明體" w:hAnsi="細明體" w:cs="細明體" w:hint="eastAsia"/>
                <w:kern w:val="0"/>
              </w:rPr>
              <w:t xml:space="preserve"> </w:t>
            </w:r>
            <w:r>
              <w:rPr>
                <w:rFonts w:ascii="華康儷楷書" w:eastAsia="華康儷楷書" w:hAnsi="標楷體" w:cs="Times New Roman" w:hint="eastAsia"/>
                <w:kern w:val="0"/>
              </w:rPr>
              <w:t>紫菜湯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B5A6B" w14:textId="72D61381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884E6" w14:textId="6C561386" w:rsidR="005B5A9E" w:rsidRPr="005E14BE" w:rsidRDefault="00167C87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玉米濃湯</w:t>
            </w:r>
          </w:p>
        </w:tc>
      </w:tr>
      <w:tr w:rsidR="005B5A9E" w:rsidRPr="005B7B51" w14:paraId="464D03B6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B39B8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21  </w:t>
            </w:r>
          </w:p>
          <w:p w14:paraId="578C66D7" w14:textId="58826690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2385F" w14:textId="1B348336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吐司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96E6D" w14:textId="19AB9EE9" w:rsidR="005B5A9E" w:rsidRPr="005E14BE" w:rsidRDefault="007473A4" w:rsidP="007E503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什錦湯麵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E243C" w14:textId="44B75692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10D6E" w14:textId="5C2D7E97" w:rsidR="005B5A9E" w:rsidRPr="005E14BE" w:rsidRDefault="007473A4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蘿蔔糕湯</w:t>
            </w:r>
          </w:p>
        </w:tc>
      </w:tr>
      <w:tr w:rsidR="005B5A9E" w:rsidRPr="005B7B51" w14:paraId="09E1F369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58D03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22  </w:t>
            </w:r>
          </w:p>
          <w:p w14:paraId="1394334A" w14:textId="1EAC2AD8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04D03" w14:textId="75A7BFED" w:rsidR="005B5A9E" w:rsidRPr="005E14BE" w:rsidRDefault="005B5A9E" w:rsidP="005B5A9E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沙其瑪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C6C22" w14:textId="67FBFF2C" w:rsidR="005B5A9E" w:rsidRDefault="00CB1E8C" w:rsidP="007E503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五穀飯</w:t>
            </w:r>
            <w:r w:rsidR="007473A4">
              <w:rPr>
                <w:rFonts w:ascii="華康儷楷書" w:eastAsia="華康儷楷書" w:hAnsi="標楷體" w:cs="Times New Roman" w:hint="eastAsia"/>
                <w:kern w:val="0"/>
              </w:rPr>
              <w:t xml:space="preserve"> 瓜仔肉  洋蔥蛋  高麗菜</w:t>
            </w:r>
          </w:p>
          <w:p w14:paraId="50174F98" w14:textId="49793378" w:rsidR="007473A4" w:rsidRPr="005E14BE" w:rsidRDefault="007473A4" w:rsidP="007E503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黃瓜丸子湯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55C74" w14:textId="14D7A0AF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886A3" w14:textId="46FEB9BF" w:rsidR="005B5A9E" w:rsidRPr="005E14BE" w:rsidRDefault="007473A4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米粉羹</w:t>
            </w:r>
          </w:p>
        </w:tc>
      </w:tr>
      <w:tr w:rsidR="005B5A9E" w:rsidRPr="005B7B51" w14:paraId="1E7CD338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45B49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</w:t>
            </w:r>
            <w:r>
              <w:rPr>
                <w:rFonts w:ascii="華康儷楷書" w:eastAsia="華康儷楷書" w:hAnsi="標楷體" w:cs="Times New Roman"/>
                <w:color w:val="000000"/>
              </w:rPr>
              <w:t xml:space="preserve">5  </w:t>
            </w:r>
          </w:p>
          <w:p w14:paraId="3C43AE9A" w14:textId="3C1C3DCC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E3146" w14:textId="76575D18" w:rsidR="005B5A9E" w:rsidRPr="006F396C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  <w:kern w:val="0"/>
              </w:rPr>
              <w:t>蘋果麵包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CE66A" w14:textId="77777777" w:rsidR="00AA46FD" w:rsidRDefault="00CB1E8C" w:rsidP="00B86DAE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="00B86DAE">
              <w:rPr>
                <w:rFonts w:ascii="華康儷楷書" w:eastAsia="華康儷楷書" w:hAnsi="標楷體" w:cs="Times New Roman" w:hint="eastAsia"/>
                <w:kern w:val="0"/>
              </w:rPr>
              <w:t>白米飯</w:t>
            </w:r>
            <w:r w:rsidR="00966302">
              <w:rPr>
                <w:rFonts w:ascii="華康儷楷書" w:eastAsia="華康儷楷書" w:hAnsi="標楷體" w:cs="Times New Roman" w:hint="eastAsia"/>
                <w:kern w:val="0"/>
              </w:rPr>
              <w:t xml:space="preserve"> 蕃茄肉醬 </w:t>
            </w:r>
            <w:r w:rsidR="00AA46FD">
              <w:rPr>
                <w:rFonts w:ascii="華康儷楷書" w:eastAsia="華康儷楷書" w:hAnsi="標楷體" w:cs="Times New Roman" w:hint="eastAsia"/>
                <w:kern w:val="0"/>
              </w:rPr>
              <w:t>五香豆干 大白菜</w:t>
            </w:r>
          </w:p>
          <w:p w14:paraId="69051069" w14:textId="366749E1" w:rsidR="005B5A9E" w:rsidRPr="005E14BE" w:rsidRDefault="00AA46FD" w:rsidP="00B86DAE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         </w:t>
            </w:r>
            <w:r w:rsidR="007E5037">
              <w:rPr>
                <w:rFonts w:ascii="細明體" w:eastAsia="細明體" w:hAnsi="細明體" w:cs="細明體" w:hint="eastAsia"/>
                <w:kern w:val="0"/>
              </w:rPr>
              <w:t xml:space="preserve">    </w:t>
            </w:r>
            <w:r>
              <w:rPr>
                <w:rFonts w:ascii="華康儷楷書" w:eastAsia="華康儷楷書" w:hAnsi="標楷體" w:cs="Times New Roman" w:hint="eastAsia"/>
                <w:kern w:val="0"/>
              </w:rPr>
              <w:t>蛋花湯</w:t>
            </w:r>
            <w:r w:rsidR="00966302">
              <w:rPr>
                <w:rFonts w:ascii="華康儷楷書" w:eastAsia="華康儷楷書" w:hAnsi="標楷體" w:cs="Times New Roman" w:hint="eastAsia"/>
                <w:kern w:val="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37F04" w14:textId="4509983A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C5B06" w14:textId="737126A2" w:rsidR="005B5A9E" w:rsidRPr="005E14BE" w:rsidRDefault="007E5037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細明體" w:eastAsia="細明體" w:hAnsi="細明體" w:cs="細明體" w:hint="eastAsia"/>
                <w:kern w:val="0"/>
              </w:rPr>
              <w:t>粄</w:t>
            </w:r>
            <w:r w:rsidR="00AA46FD">
              <w:rPr>
                <w:rFonts w:ascii="華康儷楷書" w:eastAsia="華康儷楷書" w:hAnsi="標楷體" w:cs="Times New Roman" w:hint="eastAsia"/>
                <w:kern w:val="0"/>
              </w:rPr>
              <w:t>條</w:t>
            </w:r>
          </w:p>
        </w:tc>
      </w:tr>
      <w:tr w:rsidR="005B5A9E" w:rsidRPr="005B7B51" w14:paraId="56FC94BC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B9121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>2</w:t>
            </w:r>
            <w:r>
              <w:rPr>
                <w:rFonts w:ascii="華康儷楷書" w:eastAsia="華康儷楷書" w:hAnsi="標楷體" w:cs="Times New Roman"/>
                <w:color w:val="000000"/>
              </w:rPr>
              <w:t>6</w:t>
            </w: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  </w:t>
            </w:r>
          </w:p>
          <w:p w14:paraId="35BFD440" w14:textId="6B7ECD85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E6AFA" w14:textId="353344C2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肉絲麵線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AB67D" w14:textId="0FB8E0B6" w:rsidR="005B5A9E" w:rsidRPr="005E14BE" w:rsidRDefault="00AA46FD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香菇肉羹飯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79FB0" w14:textId="48232912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631AE" w14:textId="1C768FE3" w:rsidR="005B5A9E" w:rsidRPr="005E14BE" w:rsidRDefault="00AA46FD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手工饅頭</w:t>
            </w:r>
          </w:p>
        </w:tc>
      </w:tr>
      <w:tr w:rsidR="005B5A9E" w:rsidRPr="005B7B51" w14:paraId="0AF13CE1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F5C80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27  </w:t>
            </w:r>
          </w:p>
          <w:p w14:paraId="32E2D6CD" w14:textId="04EE5C2B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75389" w14:textId="4ECAA89D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三明治 枸杞茶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191DB" w14:textId="338A1514" w:rsidR="001406F7" w:rsidRDefault="00B86DAE" w:rsidP="007E503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胚芽米</w:t>
            </w:r>
            <w:r w:rsidR="001406F7">
              <w:rPr>
                <w:rFonts w:ascii="華康儷楷書" w:eastAsia="華康儷楷書" w:hAnsi="標楷體" w:cs="Times New Roman" w:hint="eastAsia"/>
                <w:kern w:val="0"/>
              </w:rPr>
              <w:t xml:space="preserve">  蔥爆肉絲  蒸蛋  小白菜</w:t>
            </w:r>
          </w:p>
          <w:p w14:paraId="082C792D" w14:textId="5ED74543" w:rsidR="005B5A9E" w:rsidRPr="005E14BE" w:rsidRDefault="001406F7" w:rsidP="007E503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color w:val="000000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冬瓜湯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174FC" w14:textId="0CF48652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1C5E1" w14:textId="2B329F9F" w:rsidR="005B5A9E" w:rsidRPr="00883435" w:rsidRDefault="001406F7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  <w:sz w:val="22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  <w:sz w:val="22"/>
              </w:rPr>
              <w:t>瘦肉粥</w:t>
            </w:r>
          </w:p>
        </w:tc>
      </w:tr>
      <w:tr w:rsidR="005B5A9E" w:rsidRPr="005B7B51" w14:paraId="51CF1EEA" w14:textId="77777777" w:rsidTr="007E503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294C5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28  </w:t>
            </w:r>
          </w:p>
          <w:p w14:paraId="63B94C0B" w14:textId="5AEB7390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 xml:space="preserve">四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726B3" w14:textId="6F6AC5AE" w:rsidR="005B5A9E" w:rsidRPr="007E5037" w:rsidRDefault="007E5037" w:rsidP="007E503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  <w:sz w:val="48"/>
                <w:szCs w:val="48"/>
                <w:vertAlign w:val="subscript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  <w:sz w:val="48"/>
                <w:szCs w:val="48"/>
                <w:vertAlign w:val="subscript"/>
              </w:rPr>
              <w:t>鹹粥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47FA9" w14:textId="0BCFBC7E" w:rsidR="005B5A9E" w:rsidRPr="005E14BE" w:rsidRDefault="001406F7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榨菜肉絲麵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2600C" w14:textId="61E473A3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B642E" w14:textId="3082DB04" w:rsidR="005B5A9E" w:rsidRPr="005E14BE" w:rsidRDefault="001406F7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綠豆湯</w:t>
            </w:r>
          </w:p>
        </w:tc>
      </w:tr>
      <w:tr w:rsidR="005B5A9E" w:rsidRPr="005B7B51" w14:paraId="3BBF4180" w14:textId="77777777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D4B42" w14:textId="77777777" w:rsidR="007E5037" w:rsidRDefault="005B5A9E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 w:hint="eastAsia"/>
                <w:color w:val="000000"/>
              </w:rPr>
            </w:pPr>
            <w:r>
              <w:rPr>
                <w:rFonts w:ascii="華康儷楷書" w:eastAsia="華康儷楷書" w:hAnsi="標楷體" w:cs="Times New Roman" w:hint="eastAsia"/>
                <w:color w:val="000000"/>
              </w:rPr>
              <w:t xml:space="preserve">29  </w:t>
            </w:r>
          </w:p>
          <w:p w14:paraId="11E1C78F" w14:textId="65E7E782" w:rsidR="005B5A9E" w:rsidRPr="005E14BE" w:rsidRDefault="007E5037" w:rsidP="005B5A9E">
            <w:pPr>
              <w:snapToGrid w:val="0"/>
              <w:spacing w:line="240" w:lineRule="atLeast"/>
              <w:rPr>
                <w:rFonts w:ascii="華康儷楷書" w:eastAsia="華康儷楷書" w:hAnsi="標楷體" w:cs="Times New Roman"/>
                <w:color w:val="000000"/>
              </w:rPr>
            </w:pPr>
            <w:r>
              <w:rPr>
                <w:rFonts w:ascii="細明體" w:eastAsia="細明體" w:hAnsi="細明體" w:cs="細明體" w:hint="eastAsia"/>
                <w:color w:val="000000"/>
              </w:rPr>
              <w:t xml:space="preserve">    </w:t>
            </w:r>
            <w:r w:rsidR="005B5A9E">
              <w:rPr>
                <w:rFonts w:ascii="華康儷楷書" w:eastAsia="華康儷楷書" w:hAnsi="標楷體" w:cs="Times New Roman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1768B" w14:textId="372D4A40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慶生蛋糕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97EF6" w14:textId="77777777" w:rsidR="005B5A9E" w:rsidRDefault="00CB1E8C" w:rsidP="00CB1E8C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五穀飯</w:t>
            </w:r>
            <w:r w:rsidR="001406F7">
              <w:rPr>
                <w:rFonts w:ascii="華康儷楷書" w:eastAsia="華康儷楷書" w:hAnsi="標楷體" w:cs="Times New Roman" w:hint="eastAsia"/>
                <w:kern w:val="0"/>
              </w:rPr>
              <w:t xml:space="preserve"> </w:t>
            </w:r>
            <w:r w:rsidR="00937129">
              <w:rPr>
                <w:rFonts w:ascii="華康儷楷書" w:eastAsia="華康儷楷書" w:hAnsi="標楷體" w:cs="Times New Roman" w:hint="eastAsia"/>
                <w:kern w:val="0"/>
              </w:rPr>
              <w:t xml:space="preserve">黃瓜雞丁 麻婆豆腐 高麗菜 </w:t>
            </w:r>
          </w:p>
          <w:p w14:paraId="3C1D71D0" w14:textId="4125E549" w:rsidR="00937129" w:rsidRPr="005E14BE" w:rsidRDefault="00937129" w:rsidP="00CB1E8C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 xml:space="preserve">             蘿蔔丸子湯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3FEB2" w14:textId="67012B75" w:rsidR="005B5A9E" w:rsidRPr="005E14BE" w:rsidRDefault="005B5A9E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ECD1A" w14:textId="53385790" w:rsidR="005B5A9E" w:rsidRPr="005E14BE" w:rsidRDefault="00937129" w:rsidP="005B5A9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Times New Roman"/>
                <w:kern w:val="0"/>
              </w:rPr>
            </w:pPr>
            <w:r>
              <w:rPr>
                <w:rFonts w:ascii="華康儷楷書" w:eastAsia="華康儷楷書" w:hAnsi="標楷體" w:cs="Times New Roman" w:hint="eastAsia"/>
                <w:kern w:val="0"/>
              </w:rPr>
              <w:t>飛機餅 牛奶</w:t>
            </w:r>
          </w:p>
        </w:tc>
      </w:tr>
      <w:tr w:rsidR="005B5A9E" w:rsidRPr="005B7B51" w14:paraId="75CE2B8A" w14:textId="77777777">
        <w:trPr>
          <w:trHeight w:val="540"/>
          <w:jc w:val="center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667F0" w14:textId="07FC0336" w:rsidR="005B5A9E" w:rsidRPr="005C770B" w:rsidRDefault="0048789F" w:rsidP="005B5A9E">
            <w:pPr>
              <w:snapToGrid w:val="0"/>
              <w:spacing w:line="240" w:lineRule="atLeas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新細明體" w:hint="eastAsia"/>
                <w:noProof/>
              </w:rPr>
              <w:t>1.</w:t>
            </w:r>
            <w:r w:rsidR="005B5A9E" w:rsidRPr="005C770B">
              <w:rPr>
                <w:rFonts w:ascii="Times New Roman" w:hAnsi="Times New Roman" w:cs="新細明體" w:hint="eastAsia"/>
                <w:noProof/>
              </w:rPr>
              <w:t>本園每日餐點均含全榖根莖類、豆魚肉蛋類、蔬菜類及水果類</w:t>
            </w:r>
            <w:r>
              <w:rPr>
                <w:rFonts w:ascii="Times New Roman" w:hAnsi="Times New Roman" w:cs="新細明體" w:hint="eastAsia"/>
                <w:noProof/>
              </w:rPr>
              <w:t xml:space="preserve">      2.</w:t>
            </w:r>
            <w:r w:rsidRPr="007E5037">
              <w:rPr>
                <w:rFonts w:ascii="Times New Roman" w:hAnsi="Times New Roman" w:cs="Times New Roman" w:hint="eastAsia"/>
                <w:noProof/>
              </w:rPr>
              <w:t>本園使用國產豬肉</w:t>
            </w:r>
          </w:p>
        </w:tc>
      </w:tr>
    </w:tbl>
    <w:p w14:paraId="4154874E" w14:textId="340E4EED" w:rsidR="007E5037" w:rsidRPr="007E5037" w:rsidRDefault="007E5037" w:rsidP="007E5037">
      <w:pPr>
        <w:framePr w:hSpace="180" w:wrap="around" w:vAnchor="text" w:hAnchor="margin" w:y="969"/>
        <w:spacing w:line="0" w:lineRule="atLeast"/>
        <w:rPr>
          <w:rFonts w:ascii="Times New Roman" w:hAnsi="Times New Roman" w:cs="Times New Roman" w:hint="eastAsia"/>
          <w:noProof/>
        </w:rPr>
      </w:pPr>
    </w:p>
    <w:p w14:paraId="3EC8D993" w14:textId="6DE30CD3" w:rsidR="005F2AFB" w:rsidRPr="00C06C33" w:rsidRDefault="0048789F" w:rsidP="00402695">
      <w:pPr>
        <w:rPr>
          <w:rFonts w:cs="Times New Roman"/>
        </w:rPr>
      </w:pPr>
      <w:r>
        <w:rPr>
          <w:noProof/>
        </w:rPr>
        <w:drawing>
          <wp:inline distT="0" distB="0" distL="0" distR="0" wp14:anchorId="3A6FE43A" wp14:editId="661C7741">
            <wp:extent cx="572494" cy="643252"/>
            <wp:effectExtent l="0" t="0" r="0" b="508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10" cy="64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67EE">
        <w:rPr>
          <w:rFonts w:ascii="Times New Roman" w:hAnsi="Times New Roman" w:cs="Times New Roman" w:hint="eastAsia"/>
          <w:noProof/>
        </w:rPr>
        <w:t xml:space="preserve">      </w:t>
      </w:r>
      <w:bookmarkStart w:id="0" w:name="_GoBack"/>
      <w:bookmarkEnd w:id="0"/>
      <w:r w:rsidR="001C67EE">
        <w:rPr>
          <w:rFonts w:ascii="Times New Roman" w:hAnsi="Times New Roman" w:cs="Times New Roman" w:hint="eastAsia"/>
          <w:noProof/>
        </w:rPr>
        <w:t xml:space="preserve">           </w:t>
      </w:r>
      <w:r>
        <w:rPr>
          <w:noProof/>
        </w:rPr>
        <w:drawing>
          <wp:inline distT="0" distB="0" distL="0" distR="0" wp14:anchorId="5B234F1C" wp14:editId="10A19CBC">
            <wp:extent cx="2638361" cy="6122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9063" cy="61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67EE">
        <w:rPr>
          <w:rFonts w:ascii="Times New Roman" w:hAnsi="Times New Roman" w:cs="Times New Roman" w:hint="eastAsia"/>
          <w:noProof/>
        </w:rPr>
        <w:t xml:space="preserve">      </w:t>
      </w:r>
      <w:r>
        <w:rPr>
          <w:noProof/>
        </w:rPr>
        <w:drawing>
          <wp:inline distT="0" distB="0" distL="0" distR="0" wp14:anchorId="1D576CF4" wp14:editId="14828BEF">
            <wp:extent cx="556592" cy="625384"/>
            <wp:effectExtent l="0" t="0" r="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191" cy="6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67EE">
        <w:rPr>
          <w:rFonts w:ascii="Times New Roman" w:hAnsi="Times New Roman" w:cs="Times New Roman" w:hint="eastAsia"/>
          <w:noProof/>
        </w:rPr>
        <w:t xml:space="preserve">                                                      </w:t>
      </w:r>
      <w:r w:rsidR="001C67EE">
        <w:rPr>
          <w:rFonts w:cs="Times New Roman" w:hint="eastAsia"/>
        </w:rPr>
        <w:t xml:space="preserve">                                                            </w:t>
      </w:r>
    </w:p>
    <w:sectPr w:rsidR="005F2AFB" w:rsidRPr="00C06C33" w:rsidSect="007E5037">
      <w:pgSz w:w="11907" w:h="16839" w:code="9"/>
      <w:pgMar w:top="238" w:right="79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11CBC" w14:textId="77777777" w:rsidR="005F2AFB" w:rsidRDefault="005F2AFB" w:rsidP="005C77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5C6A09" w14:textId="77777777" w:rsidR="005F2AFB" w:rsidRDefault="005F2AFB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FB2DF" w14:textId="77777777" w:rsidR="005F2AFB" w:rsidRDefault="005F2AFB" w:rsidP="005C77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8F98B0" w14:textId="77777777" w:rsidR="005F2AFB" w:rsidRDefault="005F2AFB" w:rsidP="005C77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1"/>
    <w:rsid w:val="00067E4F"/>
    <w:rsid w:val="000B3582"/>
    <w:rsid w:val="001002B4"/>
    <w:rsid w:val="00125A17"/>
    <w:rsid w:val="001406F7"/>
    <w:rsid w:val="00167C87"/>
    <w:rsid w:val="00193F2C"/>
    <w:rsid w:val="001C01E5"/>
    <w:rsid w:val="001C67EE"/>
    <w:rsid w:val="001C7412"/>
    <w:rsid w:val="00255C81"/>
    <w:rsid w:val="00274CB6"/>
    <w:rsid w:val="002A62C5"/>
    <w:rsid w:val="002F2525"/>
    <w:rsid w:val="00307DAD"/>
    <w:rsid w:val="00336D5C"/>
    <w:rsid w:val="003527F8"/>
    <w:rsid w:val="00402695"/>
    <w:rsid w:val="0044617C"/>
    <w:rsid w:val="0048789F"/>
    <w:rsid w:val="00490835"/>
    <w:rsid w:val="004956EB"/>
    <w:rsid w:val="004B014A"/>
    <w:rsid w:val="00521087"/>
    <w:rsid w:val="005572CA"/>
    <w:rsid w:val="00564179"/>
    <w:rsid w:val="005B5A9E"/>
    <w:rsid w:val="005B7B51"/>
    <w:rsid w:val="005C770B"/>
    <w:rsid w:val="005E14BE"/>
    <w:rsid w:val="005F2AFB"/>
    <w:rsid w:val="005F465A"/>
    <w:rsid w:val="00602EC6"/>
    <w:rsid w:val="00612CA5"/>
    <w:rsid w:val="00617FC5"/>
    <w:rsid w:val="00660061"/>
    <w:rsid w:val="0066491A"/>
    <w:rsid w:val="006763E8"/>
    <w:rsid w:val="006937A3"/>
    <w:rsid w:val="006F396C"/>
    <w:rsid w:val="00701248"/>
    <w:rsid w:val="007473A4"/>
    <w:rsid w:val="0076538D"/>
    <w:rsid w:val="007A0FD4"/>
    <w:rsid w:val="007A74A0"/>
    <w:rsid w:val="007E5037"/>
    <w:rsid w:val="00811DB7"/>
    <w:rsid w:val="0084509D"/>
    <w:rsid w:val="00880095"/>
    <w:rsid w:val="00883435"/>
    <w:rsid w:val="008A1F63"/>
    <w:rsid w:val="008A35D9"/>
    <w:rsid w:val="009046A9"/>
    <w:rsid w:val="009162B2"/>
    <w:rsid w:val="00937129"/>
    <w:rsid w:val="00954F44"/>
    <w:rsid w:val="00963FBC"/>
    <w:rsid w:val="00966302"/>
    <w:rsid w:val="009A3E23"/>
    <w:rsid w:val="009A5231"/>
    <w:rsid w:val="009C5B97"/>
    <w:rsid w:val="009E649C"/>
    <w:rsid w:val="00A36E76"/>
    <w:rsid w:val="00AA46FD"/>
    <w:rsid w:val="00AE2A78"/>
    <w:rsid w:val="00AF2472"/>
    <w:rsid w:val="00B00839"/>
    <w:rsid w:val="00B153CE"/>
    <w:rsid w:val="00B46A8F"/>
    <w:rsid w:val="00B61BAA"/>
    <w:rsid w:val="00B86DAE"/>
    <w:rsid w:val="00BB2CEB"/>
    <w:rsid w:val="00BC1481"/>
    <w:rsid w:val="00C06C33"/>
    <w:rsid w:val="00C13E7F"/>
    <w:rsid w:val="00C1647D"/>
    <w:rsid w:val="00C407E9"/>
    <w:rsid w:val="00C903BE"/>
    <w:rsid w:val="00C90B89"/>
    <w:rsid w:val="00CB1E8C"/>
    <w:rsid w:val="00D8001A"/>
    <w:rsid w:val="00D81614"/>
    <w:rsid w:val="00DA7BC3"/>
    <w:rsid w:val="00E53E35"/>
    <w:rsid w:val="00E77E9E"/>
    <w:rsid w:val="00EA5D74"/>
    <w:rsid w:val="00EE1DD3"/>
    <w:rsid w:val="00F52591"/>
    <w:rsid w:val="00F75085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787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67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6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193A-313C-42B5-9269-DEB21605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533</Words>
  <Characters>631</Characters>
  <Application>Microsoft Office Word</Application>
  <DocSecurity>0</DocSecurity>
  <Lines>5</Lines>
  <Paragraphs>2</Paragraphs>
  <ScaleCrop>false</ScaleCrop>
  <Company>CMT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財團法人台灣聖公會附設高雄市私立聖保羅幼兒園11月餐點計劃表 108</dc:title>
  <dc:subject/>
  <dc:creator>USER</dc:creator>
  <cp:keywords/>
  <dc:description/>
  <cp:lastModifiedBy>USER</cp:lastModifiedBy>
  <cp:revision>34</cp:revision>
  <cp:lastPrinted>2022-03-25T00:43:00Z</cp:lastPrinted>
  <dcterms:created xsi:type="dcterms:W3CDTF">2022-03-24T09:40:00Z</dcterms:created>
  <dcterms:modified xsi:type="dcterms:W3CDTF">2022-03-25T00:58:00Z</dcterms:modified>
</cp:coreProperties>
</file>